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600" w:lineRule="exact"/>
        <w:jc w:val="center"/>
        <w:rPr>
          <w:rFonts w:hint="eastAsia" w:ascii="仿宋_GB2312" w:hAnsi="黑体" w:eastAsia="仿宋_GB2312"/>
          <w:bCs/>
          <w:spacing w:val="15"/>
          <w:sz w:val="28"/>
          <w:szCs w:val="28"/>
        </w:rPr>
      </w:pPr>
      <w:r>
        <w:rPr>
          <w:rFonts w:hint="eastAsia" w:ascii="仿宋_GB2312" w:hAnsi="黑体" w:eastAsia="仿宋_GB2312"/>
          <w:bCs/>
          <w:spacing w:val="15"/>
          <w:sz w:val="28"/>
          <w:szCs w:val="28"/>
        </w:rPr>
        <w:t xml:space="preserve"> </w:t>
      </w:r>
      <w:bookmarkStart w:id="0" w:name="_GoBack"/>
      <w:r>
        <w:rPr>
          <w:rFonts w:hint="eastAsia" w:ascii="方正小标宋简体" w:eastAsia="方正小标宋简体"/>
          <w:bCs/>
          <w:spacing w:val="15"/>
          <w:sz w:val="36"/>
          <w:szCs w:val="36"/>
        </w:rPr>
        <w:t>山西省大同市平城区公开选聘小学校长报名表</w:t>
      </w:r>
    </w:p>
    <w:bookmarkEnd w:id="0"/>
    <w:tbl>
      <w:tblPr>
        <w:tblStyle w:val="4"/>
        <w:tblW w:w="93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"/>
        <w:gridCol w:w="803"/>
        <w:gridCol w:w="472"/>
        <w:gridCol w:w="308"/>
        <w:gridCol w:w="770"/>
        <w:gridCol w:w="382"/>
        <w:gridCol w:w="322"/>
        <w:gridCol w:w="108"/>
        <w:gridCol w:w="236"/>
        <w:gridCol w:w="709"/>
        <w:gridCol w:w="17"/>
        <w:gridCol w:w="408"/>
        <w:gridCol w:w="348"/>
        <w:gridCol w:w="648"/>
        <w:gridCol w:w="280"/>
        <w:gridCol w:w="356"/>
        <w:gridCol w:w="778"/>
        <w:gridCol w:w="626"/>
        <w:gridCol w:w="10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567" w:hRule="atLeast"/>
        </w:trPr>
        <w:tc>
          <w:tcPr>
            <w:tcW w:w="6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pacing w:val="15"/>
              </w:rPr>
            </w:pPr>
            <w:r>
              <w:rPr>
                <w:rFonts w:hint="eastAsia" w:ascii="仿宋_GB2312" w:hAnsi="仿宋_GB2312" w:eastAsia="仿宋_GB2312" w:cs="仿宋_GB2312"/>
                <w:spacing w:val="15"/>
              </w:rPr>
              <w:t xml:space="preserve">个 </w:t>
            </w:r>
          </w:p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pacing w:val="15"/>
              </w:rPr>
            </w:pPr>
          </w:p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pacing w:val="15"/>
              </w:rPr>
            </w:pPr>
            <w:r>
              <w:rPr>
                <w:rFonts w:hint="eastAsia" w:ascii="仿宋_GB2312" w:hAnsi="仿宋_GB2312" w:eastAsia="仿宋_GB2312" w:cs="仿宋_GB2312"/>
                <w:spacing w:val="15"/>
              </w:rPr>
              <w:t xml:space="preserve">人 </w:t>
            </w:r>
          </w:p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pacing w:val="15"/>
              </w:rPr>
            </w:pPr>
          </w:p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pacing w:val="15"/>
              </w:rPr>
            </w:pPr>
            <w:r>
              <w:rPr>
                <w:rFonts w:hint="eastAsia" w:ascii="仿宋_GB2312" w:hAnsi="仿宋_GB2312" w:eastAsia="仿宋_GB2312" w:cs="仿宋_GB2312"/>
                <w:spacing w:val="15"/>
              </w:rPr>
              <w:t xml:space="preserve">基 </w:t>
            </w:r>
          </w:p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pacing w:val="15"/>
              </w:rPr>
            </w:pPr>
          </w:p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pacing w:val="15"/>
              </w:rPr>
            </w:pPr>
            <w:r>
              <w:rPr>
                <w:rFonts w:hint="eastAsia" w:ascii="仿宋_GB2312" w:hAnsi="仿宋_GB2312" w:eastAsia="仿宋_GB2312" w:cs="仿宋_GB2312"/>
                <w:spacing w:val="15"/>
              </w:rPr>
              <w:t xml:space="preserve">本 </w:t>
            </w:r>
          </w:p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pacing w:val="15"/>
              </w:rPr>
            </w:pPr>
          </w:p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pacing w:val="15"/>
              </w:rPr>
            </w:pPr>
            <w:r>
              <w:rPr>
                <w:rFonts w:hint="eastAsia" w:ascii="仿宋_GB2312" w:hAnsi="仿宋_GB2312" w:eastAsia="仿宋_GB2312" w:cs="仿宋_GB2312"/>
                <w:spacing w:val="15"/>
              </w:rPr>
              <w:t xml:space="preserve">情 </w:t>
            </w:r>
          </w:p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pacing w:val="15"/>
              </w:rPr>
            </w:pPr>
          </w:p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pacing w:val="15"/>
              </w:rPr>
            </w:pPr>
            <w:r>
              <w:rPr>
                <w:rFonts w:hint="eastAsia" w:ascii="仿宋_GB2312" w:hAnsi="仿宋_GB2312" w:eastAsia="仿宋_GB2312" w:cs="仿宋_GB2312"/>
                <w:spacing w:val="15"/>
              </w:rPr>
              <w:t xml:space="preserve">况 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pacing w:val="15"/>
              </w:rPr>
            </w:pPr>
            <w:r>
              <w:rPr>
                <w:rFonts w:hint="eastAsia" w:ascii="仿宋_GB2312" w:hAnsi="仿宋_GB2312" w:eastAsia="仿宋_GB2312" w:cs="仿宋_GB2312"/>
                <w:spacing w:val="15"/>
              </w:rPr>
              <w:t xml:space="preserve">姓 名 </w:t>
            </w:r>
          </w:p>
        </w:tc>
        <w:tc>
          <w:tcPr>
            <w:tcW w:w="1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pacing w:val="15"/>
              </w:rPr>
            </w:pPr>
          </w:p>
        </w:tc>
        <w:tc>
          <w:tcPr>
            <w:tcW w:w="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pacing w:val="15"/>
              </w:rPr>
            </w:pPr>
            <w:r>
              <w:rPr>
                <w:rFonts w:hint="eastAsia" w:ascii="仿宋_GB2312" w:hAnsi="仿宋_GB2312" w:eastAsia="仿宋_GB2312" w:cs="仿宋_GB2312"/>
                <w:spacing w:val="15"/>
              </w:rPr>
              <w:t xml:space="preserve">性别 </w:t>
            </w:r>
          </w:p>
        </w:tc>
        <w:tc>
          <w:tcPr>
            <w:tcW w:w="10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pacing w:val="15"/>
              </w:rPr>
            </w:pPr>
          </w:p>
        </w:tc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pacing w:val="15"/>
              </w:rPr>
            </w:pPr>
            <w:r>
              <w:rPr>
                <w:rFonts w:hint="eastAsia" w:ascii="仿宋_GB2312" w:hAnsi="仿宋_GB2312" w:eastAsia="仿宋_GB2312" w:cs="仿宋_GB2312"/>
                <w:spacing w:val="15"/>
              </w:rPr>
              <w:t>出生</w:t>
            </w:r>
          </w:p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pacing w:val="15"/>
              </w:rPr>
            </w:pPr>
            <w:r>
              <w:rPr>
                <w:rFonts w:hint="eastAsia" w:ascii="仿宋_GB2312" w:hAnsi="仿宋_GB2312" w:eastAsia="仿宋_GB2312" w:cs="仿宋_GB2312"/>
                <w:spacing w:val="15"/>
              </w:rPr>
              <w:t xml:space="preserve">年月 </w:t>
            </w:r>
          </w:p>
        </w:tc>
        <w:tc>
          <w:tcPr>
            <w:tcW w:w="20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pacing w:val="15"/>
              </w:rPr>
            </w:pPr>
          </w:p>
        </w:tc>
        <w:tc>
          <w:tcPr>
            <w:tcW w:w="167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pacing w:val="15"/>
              </w:rPr>
            </w:pPr>
            <w:r>
              <w:rPr>
                <w:rFonts w:hint="eastAsia" w:ascii="仿宋_GB2312" w:hAnsi="仿宋_GB2312" w:eastAsia="仿宋_GB2312" w:cs="仿宋_GB2312"/>
                <w:spacing w:val="15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567" w:hRule="atLeast"/>
        </w:trPr>
        <w:tc>
          <w:tcPr>
            <w:tcW w:w="6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spacing w:val="15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pacing w:val="15"/>
              </w:rPr>
            </w:pPr>
            <w:r>
              <w:rPr>
                <w:rFonts w:hint="eastAsia" w:ascii="仿宋_GB2312" w:hAnsi="仿宋_GB2312" w:eastAsia="仿宋_GB2312" w:cs="仿宋_GB2312"/>
                <w:spacing w:val="15"/>
              </w:rPr>
              <w:t>民 族</w:t>
            </w:r>
          </w:p>
        </w:tc>
        <w:tc>
          <w:tcPr>
            <w:tcW w:w="1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pacing w:val="15"/>
              </w:rPr>
            </w:pPr>
          </w:p>
        </w:tc>
        <w:tc>
          <w:tcPr>
            <w:tcW w:w="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pacing w:val="15"/>
              </w:rPr>
            </w:pPr>
            <w:r>
              <w:rPr>
                <w:rFonts w:hint="eastAsia" w:ascii="仿宋_GB2312" w:hAnsi="仿宋_GB2312" w:eastAsia="仿宋_GB2312" w:cs="仿宋_GB2312"/>
                <w:spacing w:val="15"/>
              </w:rPr>
              <w:t>政治面貌</w:t>
            </w:r>
          </w:p>
        </w:tc>
        <w:tc>
          <w:tcPr>
            <w:tcW w:w="10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pacing w:val="15"/>
              </w:rPr>
            </w:pPr>
          </w:p>
        </w:tc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pacing w:val="15"/>
              </w:rPr>
            </w:pPr>
            <w:r>
              <w:rPr>
                <w:rFonts w:hint="eastAsia" w:ascii="仿宋_GB2312" w:hAnsi="仿宋_GB2312" w:eastAsia="仿宋_GB2312" w:cs="仿宋_GB2312"/>
                <w:spacing w:val="15"/>
              </w:rPr>
              <w:t>参工时间</w:t>
            </w:r>
          </w:p>
        </w:tc>
        <w:tc>
          <w:tcPr>
            <w:tcW w:w="20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pacing w:val="15"/>
              </w:rPr>
            </w:pPr>
          </w:p>
        </w:tc>
        <w:tc>
          <w:tcPr>
            <w:tcW w:w="167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spacing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567" w:hRule="atLeast"/>
        </w:trPr>
        <w:tc>
          <w:tcPr>
            <w:tcW w:w="6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spacing w:val="15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pacing w:val="15"/>
              </w:rPr>
            </w:pPr>
            <w:r>
              <w:rPr>
                <w:rFonts w:hint="eastAsia" w:ascii="仿宋_GB2312" w:hAnsi="仿宋_GB2312" w:eastAsia="仿宋_GB2312" w:cs="仿宋_GB2312"/>
                <w:spacing w:val="15"/>
              </w:rPr>
              <w:t>身 份</w:t>
            </w:r>
          </w:p>
        </w:tc>
        <w:tc>
          <w:tcPr>
            <w:tcW w:w="1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pacing w:val="15"/>
              </w:rPr>
            </w:pPr>
          </w:p>
        </w:tc>
        <w:tc>
          <w:tcPr>
            <w:tcW w:w="17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pacing w:val="15"/>
              </w:rPr>
            </w:pPr>
            <w:r>
              <w:rPr>
                <w:rFonts w:hint="eastAsia" w:ascii="仿宋_GB2312" w:hAnsi="仿宋_GB2312" w:eastAsia="仿宋_GB2312" w:cs="仿宋_GB2312"/>
                <w:spacing w:val="15"/>
              </w:rPr>
              <w:t>专业技术职务</w:t>
            </w:r>
          </w:p>
        </w:tc>
        <w:tc>
          <w:tcPr>
            <w:tcW w:w="28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pacing w:val="15"/>
              </w:rPr>
            </w:pPr>
          </w:p>
        </w:tc>
        <w:tc>
          <w:tcPr>
            <w:tcW w:w="167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spacing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567" w:hRule="atLeast"/>
        </w:trPr>
        <w:tc>
          <w:tcPr>
            <w:tcW w:w="6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spacing w:val="15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pacing w:val="15"/>
              </w:rPr>
            </w:pPr>
            <w:r>
              <w:rPr>
                <w:rFonts w:hint="eastAsia" w:ascii="仿宋_GB2312" w:hAnsi="仿宋_GB2312" w:eastAsia="仿宋_GB2312" w:cs="仿宋_GB2312"/>
                <w:spacing w:val="15"/>
              </w:rPr>
              <w:t>身份证号</w:t>
            </w:r>
          </w:p>
        </w:tc>
        <w:tc>
          <w:tcPr>
            <w:tcW w:w="21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pacing w:val="15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pacing w:val="15"/>
              </w:rPr>
            </w:pPr>
            <w:r>
              <w:rPr>
                <w:rFonts w:hint="eastAsia" w:ascii="仿宋_GB2312" w:hAnsi="仿宋_GB2312" w:eastAsia="仿宋_GB2312" w:cs="仿宋_GB2312"/>
                <w:spacing w:val="15"/>
              </w:rPr>
              <w:t>籍贯</w:t>
            </w:r>
          </w:p>
        </w:tc>
        <w:tc>
          <w:tcPr>
            <w:tcW w:w="28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pacing w:val="15"/>
              </w:rPr>
            </w:pPr>
          </w:p>
        </w:tc>
        <w:tc>
          <w:tcPr>
            <w:tcW w:w="167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spacing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567" w:hRule="atLeast"/>
        </w:trPr>
        <w:tc>
          <w:tcPr>
            <w:tcW w:w="6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spacing w:val="15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pacing w:val="15"/>
              </w:rPr>
            </w:pPr>
            <w:r>
              <w:rPr>
                <w:rFonts w:hint="eastAsia" w:ascii="仿宋_GB2312" w:hAnsi="仿宋_GB2312" w:eastAsia="仿宋_GB2312" w:cs="仿宋_GB2312"/>
                <w:spacing w:val="15"/>
              </w:rPr>
              <w:t>联系电话</w:t>
            </w:r>
          </w:p>
        </w:tc>
        <w:tc>
          <w:tcPr>
            <w:tcW w:w="18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pacing w:val="15"/>
              </w:rPr>
            </w:pPr>
          </w:p>
        </w:tc>
        <w:tc>
          <w:tcPr>
            <w:tcW w:w="13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pacing w:val="15"/>
              </w:rPr>
            </w:pPr>
            <w:r>
              <w:rPr>
                <w:rFonts w:hint="eastAsia" w:ascii="仿宋_GB2312" w:hAnsi="仿宋_GB2312" w:eastAsia="仿宋_GB2312" w:cs="仿宋_GB2312"/>
                <w:spacing w:val="15"/>
              </w:rPr>
              <w:t>家庭住址</w:t>
            </w:r>
          </w:p>
        </w:tc>
        <w:tc>
          <w:tcPr>
            <w:tcW w:w="40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spacing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567" w:hRule="atLeast"/>
        </w:trPr>
        <w:tc>
          <w:tcPr>
            <w:tcW w:w="6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spacing w:val="15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pacing w:val="15"/>
              </w:rPr>
            </w:pPr>
            <w:r>
              <w:rPr>
                <w:rFonts w:hint="eastAsia" w:ascii="仿宋_GB2312" w:hAnsi="仿宋_GB2312" w:eastAsia="仿宋_GB2312" w:cs="仿宋_GB2312"/>
                <w:spacing w:val="15"/>
              </w:rPr>
              <w:t>工作单位</w:t>
            </w:r>
          </w:p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pacing w:val="15"/>
              </w:rPr>
            </w:pPr>
            <w:r>
              <w:rPr>
                <w:rFonts w:hint="eastAsia" w:ascii="仿宋_GB2312" w:hAnsi="仿宋_GB2312" w:eastAsia="仿宋_GB2312" w:cs="仿宋_GB2312"/>
                <w:spacing w:val="15"/>
              </w:rPr>
              <w:t>及现职务</w:t>
            </w:r>
          </w:p>
        </w:tc>
        <w:tc>
          <w:tcPr>
            <w:tcW w:w="453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pacing w:val="15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pacing w:val="15"/>
              </w:rPr>
            </w:pPr>
            <w:r>
              <w:rPr>
                <w:rFonts w:hint="eastAsia" w:ascii="仿宋_GB2312" w:hAnsi="仿宋_GB2312" w:eastAsia="仿宋_GB2312" w:cs="仿宋_GB2312"/>
                <w:spacing w:val="15"/>
              </w:rPr>
              <w:t>任现职时间</w:t>
            </w:r>
          </w:p>
        </w:tc>
        <w:tc>
          <w:tcPr>
            <w:tcW w:w="16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pacing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567" w:hRule="atLeast"/>
        </w:trPr>
        <w:tc>
          <w:tcPr>
            <w:tcW w:w="6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spacing w:val="15"/>
              </w:rPr>
            </w:pP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pacing w:val="15"/>
              </w:rPr>
            </w:pPr>
            <w:r>
              <w:rPr>
                <w:rFonts w:hint="eastAsia" w:ascii="仿宋_GB2312" w:hAnsi="仿宋_GB2312" w:eastAsia="仿宋_GB2312" w:cs="仿宋_GB2312"/>
                <w:spacing w:val="15"/>
              </w:rPr>
              <w:t>第一</w:t>
            </w:r>
          </w:p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pacing w:val="15"/>
              </w:rPr>
            </w:pPr>
            <w:r>
              <w:rPr>
                <w:rFonts w:hint="eastAsia" w:ascii="仿宋_GB2312" w:hAnsi="仿宋_GB2312" w:eastAsia="仿宋_GB2312" w:cs="仿宋_GB2312"/>
                <w:spacing w:val="15"/>
              </w:rPr>
              <w:t xml:space="preserve">学历 </w:t>
            </w: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pacing w:val="15"/>
              </w:rPr>
            </w:pPr>
          </w:p>
        </w:tc>
        <w:tc>
          <w:tcPr>
            <w:tcW w:w="11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pacing w:val="15"/>
              </w:rPr>
            </w:pPr>
            <w:r>
              <w:rPr>
                <w:rFonts w:hint="eastAsia" w:ascii="仿宋_GB2312" w:hAnsi="仿宋_GB2312" w:eastAsia="仿宋_GB2312" w:cs="仿宋_GB2312"/>
                <w:spacing w:val="15"/>
              </w:rPr>
              <w:t xml:space="preserve">毕业时间院校 </w:t>
            </w:r>
          </w:p>
        </w:tc>
        <w:tc>
          <w:tcPr>
            <w:tcW w:w="27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pacing w:val="15"/>
              </w:rPr>
            </w:pPr>
          </w:p>
        </w:tc>
        <w:tc>
          <w:tcPr>
            <w:tcW w:w="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pacing w:val="15"/>
              </w:rPr>
            </w:pPr>
            <w:r>
              <w:rPr>
                <w:rFonts w:hint="eastAsia" w:ascii="仿宋_GB2312" w:hAnsi="仿宋_GB2312" w:eastAsia="仿宋_GB2312" w:cs="仿宋_GB2312"/>
                <w:spacing w:val="15"/>
              </w:rPr>
              <w:t xml:space="preserve">学制 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pacing w:val="15"/>
              </w:rPr>
            </w:pP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pacing w:val="15"/>
              </w:rPr>
            </w:pPr>
            <w:r>
              <w:rPr>
                <w:rFonts w:hint="eastAsia" w:ascii="仿宋_GB2312" w:hAnsi="仿宋_GB2312" w:eastAsia="仿宋_GB2312" w:cs="仿宋_GB2312"/>
                <w:spacing w:val="15"/>
              </w:rPr>
              <w:t xml:space="preserve">专业 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pacing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567" w:hRule="atLeast"/>
        </w:trPr>
        <w:tc>
          <w:tcPr>
            <w:tcW w:w="6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spacing w:val="15"/>
              </w:rPr>
            </w:pP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pacing w:val="15"/>
              </w:rPr>
            </w:pPr>
            <w:r>
              <w:rPr>
                <w:rFonts w:hint="eastAsia" w:ascii="仿宋_GB2312" w:hAnsi="仿宋_GB2312" w:eastAsia="仿宋_GB2312" w:cs="仿宋_GB2312"/>
                <w:spacing w:val="15"/>
              </w:rPr>
              <w:t>最高</w:t>
            </w:r>
          </w:p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pacing w:val="15"/>
              </w:rPr>
            </w:pPr>
            <w:r>
              <w:rPr>
                <w:rFonts w:hint="eastAsia" w:ascii="仿宋_GB2312" w:hAnsi="仿宋_GB2312" w:eastAsia="仿宋_GB2312" w:cs="仿宋_GB2312"/>
                <w:spacing w:val="15"/>
              </w:rPr>
              <w:t xml:space="preserve">学历 </w:t>
            </w: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pacing w:val="15"/>
              </w:rPr>
            </w:pPr>
          </w:p>
        </w:tc>
        <w:tc>
          <w:tcPr>
            <w:tcW w:w="11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pacing w:val="15"/>
              </w:rPr>
            </w:pPr>
            <w:r>
              <w:rPr>
                <w:rFonts w:hint="eastAsia" w:ascii="仿宋_GB2312" w:hAnsi="仿宋_GB2312" w:eastAsia="仿宋_GB2312" w:cs="仿宋_GB2312"/>
                <w:spacing w:val="15"/>
              </w:rPr>
              <w:t xml:space="preserve">毕业时间院校 </w:t>
            </w:r>
          </w:p>
        </w:tc>
        <w:tc>
          <w:tcPr>
            <w:tcW w:w="27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pacing w:val="15"/>
              </w:rPr>
            </w:pPr>
          </w:p>
        </w:tc>
        <w:tc>
          <w:tcPr>
            <w:tcW w:w="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pacing w:val="15"/>
              </w:rPr>
            </w:pPr>
            <w:r>
              <w:rPr>
                <w:rFonts w:hint="eastAsia" w:ascii="仿宋_GB2312" w:hAnsi="仿宋_GB2312" w:eastAsia="仿宋_GB2312" w:cs="仿宋_GB2312"/>
                <w:spacing w:val="15"/>
              </w:rPr>
              <w:t xml:space="preserve">学制 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pacing w:val="15"/>
              </w:rPr>
            </w:pP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pacing w:val="15"/>
              </w:rPr>
            </w:pPr>
            <w:r>
              <w:rPr>
                <w:rFonts w:hint="eastAsia" w:ascii="仿宋_GB2312" w:hAnsi="仿宋_GB2312" w:eastAsia="仿宋_GB2312" w:cs="仿宋_GB2312"/>
                <w:spacing w:val="15"/>
              </w:rPr>
              <w:t xml:space="preserve">专业 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pacing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495" w:hRule="atLeast"/>
        </w:trPr>
        <w:tc>
          <w:tcPr>
            <w:tcW w:w="6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spacing w:val="15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pacing w:val="15"/>
              </w:rPr>
            </w:pPr>
            <w:r>
              <w:rPr>
                <w:rFonts w:hint="eastAsia" w:ascii="仿宋_GB2312" w:hAnsi="仿宋_GB2312" w:eastAsia="仿宋_GB2312" w:cs="仿宋_GB2312"/>
                <w:spacing w:val="15"/>
              </w:rPr>
              <w:t xml:space="preserve"> 近三年考核情况</w:t>
            </w:r>
          </w:p>
        </w:tc>
        <w:tc>
          <w:tcPr>
            <w:tcW w:w="734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pacing w:val="15"/>
              </w:rPr>
            </w:pPr>
            <w:r>
              <w:rPr>
                <w:rFonts w:hint="eastAsia" w:ascii="仿宋_GB2312" w:hAnsi="仿宋_GB2312" w:eastAsia="仿宋_GB2312" w:cs="仿宋_GB2312"/>
                <w:spacing w:val="15"/>
              </w:rPr>
              <w:t>2016年：</w:t>
            </w:r>
            <w:r>
              <w:rPr>
                <w:rFonts w:hint="eastAsia" w:ascii="仿宋_GB2312" w:hAnsi="仿宋_GB2312" w:eastAsia="仿宋_GB2312" w:cs="仿宋_GB2312"/>
                <w:spacing w:val="15"/>
                <w:u w:val="single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pacing w:val="15"/>
              </w:rPr>
              <w:t xml:space="preserve">  2017年：</w:t>
            </w:r>
            <w:r>
              <w:rPr>
                <w:rFonts w:hint="eastAsia" w:ascii="仿宋_GB2312" w:hAnsi="仿宋_GB2312" w:eastAsia="仿宋_GB2312" w:cs="仿宋_GB2312"/>
                <w:spacing w:val="15"/>
                <w:u w:val="single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pacing w:val="15"/>
              </w:rPr>
              <w:t xml:space="preserve">   2018年：</w:t>
            </w:r>
            <w:r>
              <w:rPr>
                <w:rFonts w:hint="eastAsia" w:ascii="仿宋_GB2312" w:hAnsi="仿宋_GB2312" w:eastAsia="仿宋_GB2312" w:cs="仿宋_GB2312"/>
                <w:spacing w:val="15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2137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pacing w:val="15"/>
              </w:rPr>
            </w:pPr>
            <w:r>
              <w:rPr>
                <w:rFonts w:hint="eastAsia" w:ascii="仿宋_GB2312" w:hAnsi="仿宋_GB2312" w:eastAsia="仿宋_GB2312" w:cs="仿宋_GB2312"/>
                <w:spacing w:val="15"/>
              </w:rPr>
              <w:t>工作简历</w:t>
            </w:r>
          </w:p>
        </w:tc>
        <w:tc>
          <w:tcPr>
            <w:tcW w:w="8624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hint="eastAsia" w:ascii="仿宋_GB2312" w:hAnsi="仿宋_GB2312" w:eastAsia="仿宋_GB2312" w:cs="仿宋_GB2312"/>
                <w:spacing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24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pacing w:val="15"/>
              </w:rPr>
            </w:pPr>
            <w:r>
              <w:rPr>
                <w:rFonts w:hint="eastAsia" w:ascii="仿宋_GB2312" w:hAnsi="仿宋_GB2312" w:eastAsia="仿宋_GB2312" w:cs="仿宋_GB2312"/>
                <w:spacing w:val="15"/>
              </w:rPr>
              <w:t>主要工作业绩</w:t>
            </w:r>
          </w:p>
        </w:tc>
        <w:tc>
          <w:tcPr>
            <w:tcW w:w="8624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pacing w:val="15"/>
              </w:rPr>
            </w:pPr>
          </w:p>
          <w:p>
            <w:pPr>
              <w:spacing w:line="380" w:lineRule="exact"/>
              <w:jc w:val="left"/>
              <w:rPr>
                <w:rFonts w:hint="eastAsia" w:ascii="仿宋_GB2312" w:hAnsi="仿宋_GB2312" w:eastAsia="仿宋_GB2312" w:cs="仿宋_GB2312"/>
                <w:spacing w:val="15"/>
              </w:rPr>
            </w:pPr>
          </w:p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pacing w:val="15"/>
              </w:rPr>
            </w:pPr>
          </w:p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pacing w:val="15"/>
              </w:rPr>
            </w:pPr>
          </w:p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pacing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1399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pacing w:val="15"/>
              </w:rPr>
            </w:pPr>
            <w:r>
              <w:rPr>
                <w:rFonts w:hint="eastAsia" w:ascii="仿宋_GB2312" w:hAnsi="仿宋_GB2312" w:eastAsia="仿宋_GB2312" w:cs="仿宋_GB2312"/>
                <w:spacing w:val="15"/>
              </w:rPr>
              <w:t xml:space="preserve">审核意见 </w:t>
            </w:r>
          </w:p>
        </w:tc>
        <w:tc>
          <w:tcPr>
            <w:tcW w:w="8624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spacing w:val="15"/>
              </w:rPr>
            </w:pPr>
            <w:r>
              <w:rPr>
                <w:rFonts w:hint="eastAsia" w:ascii="仿宋_GB2312" w:hAnsi="仿宋_GB2312" w:eastAsia="仿宋_GB2312" w:cs="仿宋_GB2312"/>
                <w:spacing w:val="15"/>
              </w:rPr>
              <w:t xml:space="preserve">                           </w:t>
            </w:r>
          </w:p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spacing w:val="15"/>
              </w:rPr>
            </w:pPr>
          </w:p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spacing w:val="15"/>
              </w:rPr>
            </w:pPr>
            <w:r>
              <w:rPr>
                <w:rFonts w:hint="eastAsia" w:ascii="仿宋_GB2312" w:hAnsi="仿宋_GB2312" w:eastAsia="仿宋_GB2312" w:cs="仿宋_GB2312"/>
                <w:spacing w:val="15"/>
              </w:rPr>
              <w:t>审核人：</w:t>
            </w:r>
            <w:r>
              <w:rPr>
                <w:rFonts w:hint="eastAsia" w:ascii="仿宋_GB2312" w:hAnsi="仿宋_GB2312" w:eastAsia="仿宋_GB2312" w:cs="仿宋_GB2312"/>
                <w:spacing w:val="15"/>
                <w:u w:val="single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spacing w:val="15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pacing w:val="15"/>
                <w:u w:val="single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spacing w:val="15"/>
              </w:rPr>
              <w:t xml:space="preserve">     </w:t>
            </w:r>
          </w:p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spacing w:val="15"/>
              </w:rPr>
            </w:pPr>
            <w:r>
              <w:rPr>
                <w:rFonts w:hint="eastAsia" w:ascii="仿宋_GB2312" w:hAnsi="仿宋_GB2312" w:eastAsia="仿宋_GB2312" w:cs="仿宋_GB2312"/>
                <w:spacing w:val="15"/>
              </w:rPr>
              <w:t xml:space="preserve">                                       2019年</w:t>
            </w:r>
            <w:r>
              <w:rPr>
                <w:rFonts w:hint="eastAsia" w:ascii="仿宋_GB2312" w:hAnsi="仿宋_GB2312" w:eastAsia="仿宋_GB2312" w:cs="仿宋_GB2312"/>
                <w:spacing w:val="15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pacing w:val="15"/>
              </w:rPr>
              <w:t>月</w:t>
            </w:r>
            <w:r>
              <w:rPr>
                <w:rFonts w:hint="eastAsia" w:ascii="仿宋_GB2312" w:hAnsi="仿宋_GB2312" w:eastAsia="仿宋_GB2312" w:cs="仿宋_GB2312"/>
                <w:spacing w:val="15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pacing w:val="15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汉仪仿宋KW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微软雅黑">
    <w:altName w:val="汉仪旗黑KW"/>
    <w:panose1 w:val="020B0503020204020204"/>
    <w:charset w:val="00"/>
    <w:family w:val="swiss"/>
    <w:pitch w:val="default"/>
    <w:sig w:usb0="00000000" w:usb1="00000000" w:usb2="00000016" w:usb3="00000000" w:csb0="0004001F" w:csb1="00000000"/>
  </w:font>
  <w:font w:name="黑体">
    <w:altName w:val="汉仪中黑KW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楷体">
    <w:altName w:val="汉仪楷体KW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楷体_GB2312">
    <w:altName w:val="汉仪楷体KW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KW">
    <w:panose1 w:val="00020600040101010101"/>
    <w:charset w:val="86"/>
    <w:family w:val="auto"/>
    <w:pitch w:val="default"/>
    <w:sig w:usb0="A00002BF" w:usb1="3ACF7CFA" w:usb2="00000016" w:usb3="00000000" w:csb0="0004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99BB7243"/>
    <w:rsid w:val="99BB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Office_1.2.1.1575_F1E327BC-269C-435d-A152-05C5408002CA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2019-07-31T19:51:00Z</dcterms:created>
  <dc:creator>mengweimeng</dc:creator>
  <cp:lastModifiedBy>mengweimeng</cp:lastModifiedBy>
  <dcterms:modified xsi:type="dcterms:W3CDTF">2019-07-31T19:52:09Z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2052-1.2.1.1575</vt:lpwstr>
  </property>
</Properties>
</file>